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703" w:rsidRDefault="002D7703" w:rsidP="002D770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Komisia pre kultúru, mestskú kroniku a ZPOZ pri Mestskom zastupiteľstve v Poltári</w:t>
      </w: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</w:rPr>
        <w:t>U Z N E S E N I E  č. 5 /2019</w:t>
      </w: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Komisia pre kultúru, mestskú kroniku a ZPOZ pri MsZ v Poltári</w:t>
      </w: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center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A/ schvaľuje a doporučuje MsZ v Poltári schváliť finančný príspevok:</w:t>
      </w:r>
    </w:p>
    <w:p w:rsidR="002D7703" w:rsidRDefault="002D7703" w:rsidP="002D7703">
      <w:pPr>
        <w:pStyle w:val="Odsekzoznamu"/>
        <w:jc w:val="both"/>
        <w:rPr>
          <w:b/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vo výške 225 € Slovenskej rade rodičovských združení, Široká 1920/2, 058 01 Poprad, na účasť 4 žiačok Základnej umeleckej školy Poltár pod vedením riaditeľky Mgr. Slebodníkovej na projekte Európsky deň rodičov a škôl na európskom stupni v meste Krakov v Poľskej republike v dňoch 28. 10. 2019 a 29. 10. 2019 s názvom „Dni umenia dvoch národov“. Finančný príspevok bude použitý na dopravu, ubytovanie a stravu.</w:t>
      </w:r>
    </w:p>
    <w:p w:rsidR="002D7703" w:rsidRDefault="002D7703" w:rsidP="002D7703">
      <w:pPr>
        <w:pStyle w:val="Odsekzoznamu"/>
        <w:ind w:left="1080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ind w:left="1080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ind w:left="1080"/>
        <w:jc w:val="both"/>
        <w:rPr>
          <w:sz w:val="24"/>
          <w:szCs w:val="24"/>
        </w:rPr>
      </w:pPr>
    </w:p>
    <w:p w:rsidR="002D7703" w:rsidRDefault="002D7703" w:rsidP="002D7703">
      <w:pPr>
        <w:jc w:val="both"/>
        <w:rPr>
          <w:sz w:val="24"/>
          <w:szCs w:val="24"/>
        </w:rPr>
      </w:pPr>
      <w:r>
        <w:rPr>
          <w:sz w:val="24"/>
          <w:szCs w:val="24"/>
        </w:rPr>
        <w:t>Vypracovala: Ľuba Šálková</w:t>
      </w:r>
    </w:p>
    <w:p w:rsidR="002D7703" w:rsidRDefault="002D7703" w:rsidP="002D7703">
      <w:pPr>
        <w:jc w:val="both"/>
        <w:rPr>
          <w:sz w:val="24"/>
          <w:szCs w:val="24"/>
        </w:rPr>
      </w:pPr>
      <w:r>
        <w:rPr>
          <w:sz w:val="24"/>
          <w:szCs w:val="24"/>
        </w:rPr>
        <w:t>V Poltári, dňa 15. októbra 2019</w:t>
      </w:r>
    </w:p>
    <w:p w:rsidR="002D7703" w:rsidRDefault="002D7703" w:rsidP="002D7703">
      <w:pPr>
        <w:jc w:val="both"/>
        <w:rPr>
          <w:sz w:val="24"/>
          <w:szCs w:val="24"/>
        </w:rPr>
      </w:pPr>
    </w:p>
    <w:p w:rsidR="002D7703" w:rsidRDefault="002D7703" w:rsidP="002D7703">
      <w:pPr>
        <w:jc w:val="both"/>
        <w:rPr>
          <w:sz w:val="24"/>
          <w:szCs w:val="24"/>
        </w:rPr>
      </w:pPr>
    </w:p>
    <w:p w:rsidR="002D7703" w:rsidRDefault="002D7703" w:rsidP="002D770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JUDr. Bronislava Garajová</w:t>
      </w: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9D5562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predsedkyňa komisie   </w:t>
      </w: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jc w:val="both"/>
        <w:rPr>
          <w:sz w:val="24"/>
          <w:szCs w:val="24"/>
        </w:rPr>
      </w:pPr>
    </w:p>
    <w:p w:rsidR="002D7703" w:rsidRDefault="002D7703" w:rsidP="002D7703">
      <w:pPr>
        <w:pStyle w:val="Odsekzoznamu"/>
        <w:ind w:left="1080"/>
        <w:jc w:val="both"/>
        <w:rPr>
          <w:sz w:val="24"/>
          <w:szCs w:val="24"/>
        </w:rPr>
      </w:pPr>
    </w:p>
    <w:p w:rsidR="00A60E26" w:rsidRDefault="00A60E26"/>
    <w:sectPr w:rsidR="00A60E26" w:rsidSect="00A60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0679"/>
    <w:multiLevelType w:val="hybridMultilevel"/>
    <w:tmpl w:val="768C3EDC"/>
    <w:lvl w:ilvl="0" w:tplc="A48292A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2D7703"/>
    <w:rsid w:val="001D2E77"/>
    <w:rsid w:val="002D7703"/>
    <w:rsid w:val="009D5562"/>
    <w:rsid w:val="00A6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7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D7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20171010</dc:creator>
  <cp:lastModifiedBy>20171010</cp:lastModifiedBy>
  <cp:revision>2</cp:revision>
  <dcterms:created xsi:type="dcterms:W3CDTF">2019-10-18T11:25:00Z</dcterms:created>
  <dcterms:modified xsi:type="dcterms:W3CDTF">2019-10-18T11:30:00Z</dcterms:modified>
</cp:coreProperties>
</file>